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Default Extension="jpeg" ContentType="image/jpeg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  <w:gridCol w:w="2311"/>
      </w:tblGrid>
      <w:tr>
        <w:trPr>
          <w:trHeight w:val="338" w:hRule="atLeast"/>
        </w:trPr>
        <w:tc>
          <w:tcPr>
            <w:tcW w:w="231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30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2311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Silver</w:t>
            </w:r>
          </w:p>
        </w:tc>
      </w:tr>
      <w:tr>
        <w:trPr>
          <w:trHeight w:val="335" w:hRule="atLeast"/>
        </w:trPr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309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Riding Out Safely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 of 8</w:t>
            </w:r>
          </w:p>
        </w:tc>
      </w:tr>
      <w:tr>
        <w:trPr>
          <w:trHeight w:val="1012" w:hRule="atLeast"/>
        </w:trPr>
        <w:tc>
          <w:tcPr>
            <w:tcW w:w="2311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309" w:type="dxa"/>
          </w:tcPr>
          <w:p>
            <w:pPr>
              <w:pStyle w:val="TableParagraph"/>
              <w:spacing w:line="276" w:lineRule="auto" w:before="1"/>
              <w:ind w:right="295"/>
              <w:rPr>
                <w:sz w:val="24"/>
              </w:rPr>
            </w:pPr>
            <w:r>
              <w:rPr>
                <w:sz w:val="24"/>
              </w:rPr>
              <w:t>Emergency dismount, lead and</w:t>
            </w:r>
          </w:p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remount</w:t>
            </w:r>
          </w:p>
        </w:tc>
        <w:tc>
          <w:tcPr>
            <w:tcW w:w="2311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311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Yard/Arena</w:t>
            </w:r>
          </w:p>
        </w:tc>
      </w:tr>
      <w:tr>
        <w:trPr>
          <w:trHeight w:val="1684" w:hRule="atLeast"/>
        </w:trPr>
        <w:tc>
          <w:tcPr>
            <w:tcW w:w="231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6" w:lineRule="auto"/>
              <w:ind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Resources &amp; Requirements</w:t>
            </w:r>
          </w:p>
        </w:tc>
        <w:tc>
          <w:tcPr>
            <w:tcW w:w="6931" w:type="dxa"/>
            <w:gridSpan w:val="3"/>
          </w:tcPr>
          <w:p>
            <w:pPr>
              <w:pStyle w:val="TableParagraph"/>
              <w:spacing w:line="276" w:lineRule="auto"/>
              <w:ind w:right="3443"/>
              <w:rPr>
                <w:sz w:val="24"/>
              </w:rPr>
            </w:pPr>
            <w:r>
              <w:rPr>
                <w:sz w:val="24"/>
              </w:rPr>
              <w:t>Tacked up horse in the stable/stall Rider with high viz clothing Mounting block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Enclosed area with a road set out a hazard (jump wing, wheel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barrow or similar)</w:t>
            </w:r>
          </w:p>
        </w:tc>
      </w:tr>
    </w:tbl>
    <w:p>
      <w:pPr>
        <w:pStyle w:val="BodyText"/>
        <w:spacing w:before="2"/>
        <w:rPr>
          <w:rFonts w:ascii="Times New Roman"/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8325"/>
      </w:tblGrid>
      <w:tr>
        <w:trPr>
          <w:trHeight w:val="338" w:hRule="atLeast"/>
        </w:trPr>
        <w:tc>
          <w:tcPr>
            <w:tcW w:w="919" w:type="dxa"/>
          </w:tcPr>
          <w:p>
            <w:pPr>
              <w:pStyle w:val="TableParagraph"/>
              <w:spacing w:before="2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325" w:type="dxa"/>
          </w:tcPr>
          <w:p>
            <w:pPr>
              <w:pStyle w:val="TableParagraph"/>
              <w:spacing w:before="2"/>
              <w:ind w:left="3760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2020" w:hRule="atLeast"/>
        </w:trPr>
        <w:tc>
          <w:tcPr>
            <w:tcW w:w="91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5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6" w:lineRule="auto" w:before="43"/>
              <w:ind w:left="105" w:right="174"/>
              <w:jc w:val="both"/>
              <w:rPr>
                <w:sz w:val="24"/>
              </w:rPr>
            </w:pPr>
            <w:r>
              <w:rPr>
                <w:sz w:val="24"/>
              </w:rPr>
              <w:t>Most people will have led a horse around the yard or caught them and led them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in from the field, but there are different things to be aware of when leading them on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road.</w:t>
            </w:r>
          </w:p>
          <w:p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Consider the equipment you may need and remember always to position yourself</w:t>
            </w:r>
          </w:p>
          <w:p>
            <w:pPr>
              <w:pStyle w:val="TableParagraph"/>
              <w:spacing w:before="4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between the horse and the traffic.</w:t>
            </w:r>
          </w:p>
        </w:tc>
      </w:tr>
      <w:tr>
        <w:trPr>
          <w:trHeight w:val="7414" w:hRule="atLeast"/>
        </w:trPr>
        <w:tc>
          <w:tcPr>
            <w:tcW w:w="91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  <w:p>
            <w:pPr>
              <w:pStyle w:val="TableParagraph"/>
              <w:spacing w:before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5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ACTIVITIES:</w:t>
            </w:r>
          </w:p>
          <w:p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Safety First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5" w:val="left" w:leader="none"/>
              </w:tabs>
              <w:spacing w:line="278" w:lineRule="auto" w:before="43" w:after="0"/>
              <w:ind w:left="105" w:right="1026" w:firstLine="0"/>
              <w:jc w:val="left"/>
              <w:rPr>
                <w:sz w:val="24"/>
              </w:rPr>
            </w:pPr>
            <w:r>
              <w:rPr>
                <w:sz w:val="24"/>
              </w:rPr>
              <w:t>Discuss situations where it may be advisable to perform an emergency dismount.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6" w:val="left" w:leader="none"/>
              </w:tabs>
              <w:spacing w:line="276" w:lineRule="auto" w:before="0" w:after="0"/>
              <w:ind w:left="105" w:right="564" w:firstLine="0"/>
              <w:jc w:val="left"/>
              <w:rPr>
                <w:sz w:val="24"/>
              </w:rPr>
            </w:pPr>
            <w:r>
              <w:rPr>
                <w:sz w:val="24"/>
              </w:rPr>
              <w:t>Discuss the importance of dismounting safely and quickly in an emergency. 3). Ask riders to check the safety of their tack and the state of the horse’s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feet.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Coach to demonstrate the following steps:</w:t>
            </w:r>
          </w:p>
          <w:p>
            <w:pPr>
              <w:pStyle w:val="TableParagraph"/>
              <w:spacing w:before="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Preparing to Dismount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6" w:val="left" w:leader="none"/>
              </w:tabs>
              <w:spacing w:line="240" w:lineRule="auto" w:before="43" w:after="0"/>
              <w:ind w:left="10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Ride along a simulated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5" w:val="left" w:leader="none"/>
              </w:tabs>
              <w:spacing w:line="278" w:lineRule="auto" w:before="43" w:after="0"/>
              <w:ind w:left="105" w:right="420" w:firstLine="0"/>
              <w:jc w:val="left"/>
              <w:rPr>
                <w:sz w:val="24"/>
              </w:rPr>
            </w:pPr>
            <w:r>
              <w:rPr>
                <w:sz w:val="24"/>
              </w:rPr>
              <w:t>When approaching a hazard, look behind to make sure it is safe to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dismount. Check the landing area so that it 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safe.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6" w:val="left" w:leader="none"/>
              </w:tabs>
              <w:spacing w:line="278" w:lineRule="auto" w:before="0" w:after="0"/>
              <w:ind w:left="105"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Remove both feet from the stirrups and quickly cross the right stirrup over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the horse’s withers.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5" w:val="left" w:leader="none"/>
              </w:tabs>
              <w:spacing w:line="288" w:lineRule="exact" w:before="0" w:after="0"/>
              <w:ind w:left="414" w:right="0" w:hanging="309"/>
              <w:jc w:val="left"/>
              <w:rPr>
                <w:sz w:val="24"/>
              </w:rPr>
            </w:pPr>
            <w:r>
              <w:rPr>
                <w:sz w:val="24"/>
              </w:rPr>
              <w:t>Dismount on the near side and cross the left stirrup over the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saddle.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5" w:val="left" w:leader="none"/>
              </w:tabs>
              <w:spacing w:line="276" w:lineRule="auto" w:before="37" w:after="0"/>
              <w:ind w:left="105" w:right="259" w:firstLine="0"/>
              <w:jc w:val="left"/>
              <w:rPr>
                <w:sz w:val="24"/>
              </w:rPr>
            </w:pPr>
            <w:r>
              <w:rPr>
                <w:sz w:val="24"/>
              </w:rPr>
              <w:t>Take the reins over the horse’s head (unless he is wearing a martingale). 6).Move to the other side of the horse so that you are between the horse and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the traffic.</w:t>
            </w: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Leading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5" w:val="left" w:leader="none"/>
              </w:tabs>
              <w:spacing w:line="240" w:lineRule="auto" w:before="45" w:after="0"/>
              <w:ind w:left="414" w:right="0" w:hanging="309"/>
              <w:jc w:val="left"/>
              <w:rPr>
                <w:sz w:val="24"/>
              </w:rPr>
            </w:pPr>
            <w:r>
              <w:rPr>
                <w:sz w:val="24"/>
              </w:rPr>
              <w:t>Look behind you and if necessary signal to move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5" w:val="left" w:leader="none"/>
              </w:tabs>
              <w:spacing w:line="240" w:lineRule="auto" w:before="43" w:after="0"/>
              <w:ind w:left="414" w:right="0" w:hanging="309"/>
              <w:jc w:val="left"/>
              <w:rPr>
                <w:sz w:val="24"/>
              </w:rPr>
            </w:pPr>
            <w:r>
              <w:rPr>
                <w:sz w:val="24"/>
              </w:rPr>
              <w:t>When it is clear, move off, holding the reins in both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hands.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5" w:val="left" w:leader="none"/>
              </w:tabs>
              <w:spacing w:line="240" w:lineRule="auto" w:before="45" w:after="0"/>
              <w:ind w:left="414" w:right="0" w:hanging="309"/>
              <w:jc w:val="left"/>
              <w:rPr>
                <w:sz w:val="24"/>
              </w:rPr>
            </w:pPr>
            <w:r>
              <w:rPr>
                <w:sz w:val="24"/>
              </w:rPr>
              <w:t>Keep looking around while leading, reassuring the horse if he is frightened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372" w:footer="834" w:top="1420" w:bottom="1020" w:left="1220" w:right="12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8325"/>
      </w:tblGrid>
      <w:tr>
        <w:trPr>
          <w:trHeight w:val="3705" w:hRule="atLeast"/>
        </w:trPr>
        <w:tc>
          <w:tcPr>
            <w:tcW w:w="91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25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hazard.</w:t>
            </w:r>
          </w:p>
          <w:p>
            <w:pPr>
              <w:pStyle w:val="TableParagraph"/>
              <w:spacing w:before="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Remounting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5" w:val="left" w:leader="none"/>
              </w:tabs>
              <w:spacing w:line="276" w:lineRule="auto" w:before="43" w:after="0"/>
              <w:ind w:left="105" w:right="420" w:firstLine="0"/>
              <w:jc w:val="left"/>
              <w:rPr>
                <w:sz w:val="24"/>
              </w:rPr>
            </w:pPr>
            <w:r>
              <w:rPr>
                <w:sz w:val="24"/>
              </w:rPr>
              <w:t>Make sure you find a safe place, with higher ground or a block for the rider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if necessary.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5" w:val="left" w:leader="none"/>
              </w:tabs>
              <w:spacing w:line="276" w:lineRule="auto" w:before="0" w:after="0"/>
              <w:ind w:left="105" w:right="499" w:firstLine="0"/>
              <w:jc w:val="left"/>
              <w:rPr>
                <w:sz w:val="24"/>
              </w:rPr>
            </w:pPr>
            <w:r>
              <w:rPr>
                <w:sz w:val="24"/>
              </w:rPr>
              <w:t>Put the reins back over the horse’s head, uncross the right stirrup and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move back round to the near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side.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5" w:val="left" w:leader="none"/>
              </w:tabs>
              <w:spacing w:line="291" w:lineRule="exact" w:before="0" w:after="0"/>
              <w:ind w:left="10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Take back the left stirrup and looking all around,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remount.</w:t>
            </w:r>
          </w:p>
          <w:p>
            <w:pPr>
              <w:pStyle w:val="TableParagraph"/>
              <w:spacing w:before="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Moving off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1). Look behind and signal if necessary before moving off.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Riders then perform the dismount, lead and remount.</w:t>
            </w:r>
          </w:p>
        </w:tc>
      </w:tr>
      <w:tr>
        <w:trPr>
          <w:trHeight w:val="1348" w:hRule="atLeast"/>
        </w:trPr>
        <w:tc>
          <w:tcPr>
            <w:tcW w:w="91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5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  <w:p>
            <w:pPr>
              <w:pStyle w:val="TableParagraph"/>
              <w:spacing w:line="276" w:lineRule="auto" w:before="44"/>
              <w:ind w:left="105" w:right="6761"/>
              <w:rPr>
                <w:sz w:val="24"/>
              </w:rPr>
            </w:pPr>
            <w:r>
              <w:rPr>
                <w:sz w:val="24"/>
              </w:rPr>
              <w:t>Re-cap session Questions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Sign off relevant section in Ride Safe guide if appropriate</w:t>
            </w:r>
          </w:p>
        </w:tc>
      </w:tr>
      <w:tr>
        <w:trPr>
          <w:trHeight w:val="1012" w:hRule="atLeast"/>
        </w:trPr>
        <w:tc>
          <w:tcPr>
            <w:tcW w:w="9244" w:type="dxa"/>
            <w:gridSpan w:val="2"/>
          </w:tcPr>
          <w:p>
            <w:pPr>
              <w:pStyle w:val="TableParagraph"/>
              <w:spacing w:line="292" w:lineRule="exact"/>
              <w:ind w:left="3866"/>
              <w:rPr>
                <w:b/>
                <w:sz w:val="24"/>
              </w:rPr>
            </w:pPr>
            <w:r>
              <w:rPr>
                <w:b/>
                <w:sz w:val="24"/>
              </w:rPr>
              <w:t>PROGRESSION:</w:t>
            </w:r>
          </w:p>
          <w:p>
            <w:pPr>
              <w:pStyle w:val="TableParagraph"/>
              <w:spacing w:line="330" w:lineRule="atLeast" w:before="8"/>
              <w:ind w:right="200"/>
              <w:rPr>
                <w:sz w:val="24"/>
              </w:rPr>
            </w:pPr>
            <w:r>
              <w:rPr>
                <w:sz w:val="24"/>
              </w:rPr>
              <w:t>Encourage students to read Highway Code as it applies to horse riders and the next chapter of the Ride Safe guide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3170" w:val="left" w:leader="none"/>
          <w:tab w:pos="6190" w:val="left" w:leader="none"/>
        </w:tabs>
        <w:spacing w:line="276" w:lineRule="auto" w:before="52"/>
        <w:ind w:left="1151" w:right="231"/>
        <w:jc w:val="center"/>
      </w:pPr>
      <w:r>
        <w:rPr/>
        <w:t>The British Horse Society, Abbey Park, Stareton, Kenilworth, Warwickshire CV8</w:t>
      </w:r>
      <w:r>
        <w:rPr>
          <w:spacing w:val="-27"/>
        </w:rPr>
        <w:t> </w:t>
      </w:r>
      <w:r>
        <w:rPr/>
        <w:t>2XZ Tel:</w:t>
      </w:r>
      <w:r>
        <w:rPr>
          <w:spacing w:val="-1"/>
        </w:rPr>
        <w:t> </w:t>
      </w:r>
      <w:r>
        <w:rPr/>
        <w:t>02476</w:t>
      </w:r>
      <w:r>
        <w:rPr>
          <w:spacing w:val="-1"/>
        </w:rPr>
        <w:t> </w:t>
      </w:r>
      <w:r>
        <w:rPr/>
        <w:t>840500</w:t>
        <w:tab/>
        <w:t>Email:</w:t>
      </w:r>
      <w:r>
        <w:rPr>
          <w:spacing w:val="0"/>
        </w:rPr>
        <w:t> </w:t>
      </w:r>
      <w:hyperlink r:id="rId9">
        <w:r>
          <w:rPr>
            <w:color w:val="0000FF"/>
            <w:u w:val="single" w:color="0000FF"/>
          </w:rPr>
          <w:t>enquiries@bhs.org.uk</w:t>
        </w:r>
      </w:hyperlink>
      <w:r>
        <w:rPr>
          <w:color w:val="0000FF"/>
        </w:rPr>
        <w:tab/>
      </w:r>
      <w:hyperlink r:id="rId10">
        <w:r>
          <w:rPr/>
          <w:t>www.bhs.org.uk</w:t>
        </w:r>
      </w:hyperlink>
    </w:p>
    <w:p>
      <w:pPr>
        <w:pStyle w:val="BodyText"/>
        <w:spacing w:line="291" w:lineRule="exact"/>
        <w:ind w:left="1140" w:right="231"/>
        <w:jc w:val="center"/>
      </w:pPr>
      <w:r>
        <w:rPr/>
        <w:t>The British Horse Society is a Registered Charity Nos. 210504 and SC038516</w:t>
      </w:r>
    </w:p>
    <w:p>
      <w:pPr>
        <w:spacing w:after="0" w:line="291" w:lineRule="exact"/>
        <w:jc w:val="center"/>
        <w:sectPr>
          <w:pgSz w:w="11910" w:h="16840"/>
          <w:pgMar w:header="372" w:footer="834" w:top="1420" w:bottom="1020" w:left="1220" w:right="1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  <w:gridCol w:w="2311"/>
      </w:tblGrid>
      <w:tr>
        <w:trPr>
          <w:trHeight w:val="337" w:hRule="atLeast"/>
        </w:trPr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30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Silver</w:t>
            </w:r>
          </w:p>
        </w:tc>
      </w:tr>
      <w:tr>
        <w:trPr>
          <w:trHeight w:val="335" w:hRule="atLeast"/>
        </w:trPr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309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Riding Out Safely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 of 8</w:t>
            </w:r>
          </w:p>
        </w:tc>
      </w:tr>
      <w:tr>
        <w:trPr>
          <w:trHeight w:val="338" w:hRule="atLeast"/>
        </w:trPr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309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Rules of the road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Classroom</w:t>
            </w:r>
          </w:p>
        </w:tc>
      </w:tr>
      <w:tr>
        <w:trPr>
          <w:trHeight w:val="336" w:hRule="atLeast"/>
        </w:trPr>
        <w:tc>
          <w:tcPr>
            <w:tcW w:w="2311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Copies of Highway Code</w:t>
            </w:r>
          </w:p>
        </w:tc>
      </w:tr>
      <w:tr>
        <w:trPr>
          <w:trHeight w:val="337" w:hRule="atLeast"/>
        </w:trPr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Copy of up to date hat standards and hats for checking</w:t>
            </w:r>
          </w:p>
        </w:tc>
      </w:tr>
      <w:tr>
        <w:trPr>
          <w:trHeight w:val="335" w:hRule="atLeast"/>
        </w:trPr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Resources &amp;</w:t>
            </w:r>
          </w:p>
        </w:tc>
        <w:tc>
          <w:tcPr>
            <w:tcW w:w="69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Pens and paper</w:t>
            </w:r>
          </w:p>
        </w:tc>
      </w:tr>
      <w:tr>
        <w:trPr>
          <w:trHeight w:val="337" w:hRule="atLeast"/>
        </w:trPr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Requirements</w:t>
            </w:r>
          </w:p>
        </w:tc>
        <w:tc>
          <w:tcPr>
            <w:tcW w:w="69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Laminated road signs and road markings</w:t>
            </w:r>
          </w:p>
        </w:tc>
      </w:tr>
      <w:tr>
        <w:trPr>
          <w:trHeight w:val="337" w:hRule="atLeast"/>
        </w:trPr>
        <w:tc>
          <w:tcPr>
            <w:tcW w:w="23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Projector and screen (if possible) and copy of Dead Slow campaign</w:t>
            </w:r>
          </w:p>
        </w:tc>
      </w:tr>
      <w:tr>
        <w:trPr>
          <w:trHeight w:val="338" w:hRule="atLeast"/>
        </w:trPr>
        <w:tc>
          <w:tcPr>
            <w:tcW w:w="231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</w:tr>
    </w:tbl>
    <w:p>
      <w:pPr>
        <w:pStyle w:val="BodyText"/>
        <w:spacing w:before="2"/>
        <w:rPr>
          <w:rFonts w:ascii="Times New Roman"/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8323"/>
      </w:tblGrid>
      <w:tr>
        <w:trPr>
          <w:trHeight w:val="337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3761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1631" w:hRule="atLeast"/>
        </w:trPr>
        <w:tc>
          <w:tcPr>
            <w:tcW w:w="919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6" w:lineRule="auto" w:before="43"/>
              <w:ind w:left="105" w:right="648"/>
              <w:rPr>
                <w:sz w:val="24"/>
              </w:rPr>
            </w:pPr>
            <w:r>
              <w:rPr>
                <w:sz w:val="24"/>
              </w:rPr>
              <w:t>Explanation of the Highway code and sections that apply particularly to horse riders.</w:t>
            </w:r>
          </w:p>
        </w:tc>
      </w:tr>
      <w:tr>
        <w:trPr>
          <w:trHeight w:val="7749" w:hRule="atLeast"/>
        </w:trPr>
        <w:tc>
          <w:tcPr>
            <w:tcW w:w="91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ACTIVITIES:</w:t>
            </w:r>
          </w:p>
          <w:p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Rider specific sections of the Highway Code</w:t>
            </w:r>
          </w:p>
          <w:p>
            <w:pPr>
              <w:pStyle w:val="TableParagraph"/>
              <w:spacing w:line="276" w:lineRule="auto" w:before="45"/>
              <w:ind w:left="105" w:right="5267"/>
              <w:rPr>
                <w:sz w:val="24"/>
              </w:rPr>
            </w:pPr>
            <w:r>
              <w:rPr>
                <w:sz w:val="24"/>
              </w:rPr>
              <w:t>1) Rule 49 – safety equipment 2). Rule 50 – visibility</w:t>
            </w:r>
          </w:p>
          <w:p>
            <w:pPr>
              <w:pStyle w:val="TableParagraph"/>
              <w:spacing w:line="278" w:lineRule="auto"/>
              <w:ind w:left="105" w:right="3198"/>
              <w:rPr>
                <w:sz w:val="24"/>
              </w:rPr>
            </w:pPr>
            <w:r>
              <w:rPr>
                <w:sz w:val="24"/>
              </w:rPr>
              <w:t>3). Rule 51 - recommendations for riding after dusk 4). Rule 52 – check tack</w:t>
            </w:r>
          </w:p>
          <w:p>
            <w:pPr>
              <w:pStyle w:val="TableParagraph"/>
              <w:spacing w:line="276" w:lineRule="auto"/>
              <w:ind w:left="105" w:right="3090"/>
              <w:rPr>
                <w:sz w:val="24"/>
              </w:rPr>
            </w:pPr>
            <w:r>
              <w:rPr>
                <w:sz w:val="24"/>
              </w:rPr>
              <w:t>5). Rule 53 – Strategies for riding on the road. 6).Rule 54 – Footpaths, pavements and cycle routes. 7). Rule 55 - roundabouts</w:t>
            </w:r>
          </w:p>
          <w:p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Other relevant sections for riders</w:t>
            </w:r>
          </w:p>
          <w:p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1). See pages 24-28 of Ride Safe guide for other rules that may affect riders.</w:t>
            </w:r>
          </w:p>
          <w:p>
            <w:pPr>
              <w:pStyle w:val="TableParagraph"/>
              <w:ind w:left="0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Road markings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6" w:val="left" w:leader="none"/>
              </w:tabs>
              <w:spacing w:line="240" w:lineRule="auto" w:before="45" w:after="0"/>
              <w:ind w:left="10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Give way to traffic on major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road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6" w:val="left" w:leader="none"/>
              </w:tabs>
              <w:spacing w:line="278" w:lineRule="auto" w:before="44" w:after="0"/>
              <w:ind w:left="105" w:right="2996" w:firstLine="0"/>
              <w:jc w:val="left"/>
              <w:rPr>
                <w:sz w:val="24"/>
              </w:rPr>
            </w:pPr>
            <w:r>
              <w:rPr>
                <w:sz w:val="24"/>
              </w:rPr>
              <w:t>Give way to traffic from the right on a roundabout 3). Stop 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junction</w:t>
            </w:r>
          </w:p>
          <w:p>
            <w:pPr>
              <w:pStyle w:val="TableParagraph"/>
              <w:spacing w:line="276" w:lineRule="auto"/>
              <w:ind w:left="105" w:right="5984"/>
              <w:rPr>
                <w:sz w:val="24"/>
              </w:rPr>
            </w:pPr>
            <w:r>
              <w:rPr>
                <w:sz w:val="24"/>
              </w:rPr>
              <w:t>4). Broken White Lines 5). Double white lines 6). Hatches/chevrons</w:t>
            </w:r>
          </w:p>
          <w:p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7). Single and double yellow lines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Road signs and shapes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1). Common road signs as identified on page 29 of Ride Safe guide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372" w:footer="834" w:top="1420" w:bottom="1020" w:left="1220" w:right="12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8323"/>
      </w:tblGrid>
      <w:tr>
        <w:trPr>
          <w:trHeight w:val="1348" w:hRule="atLeast"/>
        </w:trPr>
        <w:tc>
          <w:tcPr>
            <w:tcW w:w="91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  <w:p>
            <w:pPr>
              <w:pStyle w:val="TableParagraph"/>
              <w:spacing w:line="276" w:lineRule="auto" w:before="45"/>
              <w:ind w:left="105" w:right="6759"/>
              <w:rPr>
                <w:sz w:val="24"/>
              </w:rPr>
            </w:pPr>
            <w:r>
              <w:rPr>
                <w:sz w:val="24"/>
              </w:rPr>
              <w:t>Re-cap session Questions</w:t>
            </w:r>
          </w:p>
          <w:p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 off relevant section in Ride Safe guide if appropriate</w:t>
            </w:r>
          </w:p>
        </w:tc>
      </w:tr>
      <w:tr>
        <w:trPr>
          <w:trHeight w:val="1010" w:hRule="atLeast"/>
        </w:trPr>
        <w:tc>
          <w:tcPr>
            <w:tcW w:w="9242" w:type="dxa"/>
            <w:gridSpan w:val="2"/>
          </w:tcPr>
          <w:p>
            <w:pPr>
              <w:pStyle w:val="TableParagraph"/>
              <w:spacing w:line="292" w:lineRule="exact"/>
              <w:ind w:left="3866"/>
              <w:rPr>
                <w:b/>
                <w:sz w:val="24"/>
              </w:rPr>
            </w:pPr>
            <w:r>
              <w:rPr>
                <w:b/>
                <w:sz w:val="24"/>
              </w:rPr>
              <w:t>PROGRESSION:</w:t>
            </w:r>
          </w:p>
          <w:p>
            <w:pPr>
              <w:pStyle w:val="TableParagraph"/>
              <w:spacing w:line="338" w:lineRule="exact" w:before="1"/>
              <w:ind w:right="133"/>
              <w:rPr>
                <w:sz w:val="24"/>
              </w:rPr>
            </w:pPr>
            <w:r>
              <w:rPr>
                <w:sz w:val="24"/>
              </w:rPr>
              <w:t>Encourage students to read Highway Code as applies to horse riders and the next chapter of the Ride Safe guide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3171" w:val="left" w:leader="none"/>
          <w:tab w:pos="6188" w:val="left" w:leader="none"/>
        </w:tabs>
        <w:spacing w:line="278" w:lineRule="auto" w:before="52"/>
        <w:ind w:left="1151" w:right="233"/>
        <w:jc w:val="center"/>
      </w:pPr>
      <w:r>
        <w:rPr/>
        <w:t>The British Horse Society, Abbey Park, Stareton, Kenilworth, Warwickshire CV8</w:t>
      </w:r>
      <w:r>
        <w:rPr>
          <w:spacing w:val="-24"/>
        </w:rPr>
        <w:t> </w:t>
      </w:r>
      <w:r>
        <w:rPr/>
        <w:t>2XZ Tel:</w:t>
      </w:r>
      <w:r>
        <w:rPr>
          <w:spacing w:val="-1"/>
        </w:rPr>
        <w:t> </w:t>
      </w:r>
      <w:r>
        <w:rPr/>
        <w:t>02476</w:t>
      </w:r>
      <w:r>
        <w:rPr>
          <w:spacing w:val="-1"/>
        </w:rPr>
        <w:t> </w:t>
      </w:r>
      <w:r>
        <w:rPr/>
        <w:t>840500</w:t>
        <w:tab/>
        <w:t>Email:</w:t>
      </w:r>
      <w:r>
        <w:rPr>
          <w:spacing w:val="-3"/>
        </w:rPr>
        <w:t> </w:t>
      </w:r>
      <w:hyperlink r:id="rId9">
        <w:r>
          <w:rPr>
            <w:color w:val="0000FF"/>
            <w:u w:val="single" w:color="0000FF"/>
          </w:rPr>
          <w:t>enquiries@bhs.org.uk</w:t>
        </w:r>
      </w:hyperlink>
      <w:r>
        <w:rPr>
          <w:color w:val="0000FF"/>
        </w:rPr>
        <w:tab/>
      </w:r>
      <w:hyperlink r:id="rId10">
        <w:r>
          <w:rPr/>
          <w:t>www.bhs.org.uk</w:t>
        </w:r>
      </w:hyperlink>
    </w:p>
    <w:p>
      <w:pPr>
        <w:pStyle w:val="BodyText"/>
        <w:spacing w:line="288" w:lineRule="exact"/>
        <w:ind w:left="1144" w:right="231"/>
        <w:jc w:val="center"/>
      </w:pPr>
      <w:r>
        <w:rPr/>
        <w:t>The British Horse Society is a Registered Charity Nos. 210504 and SC038516</w:t>
      </w:r>
    </w:p>
    <w:p>
      <w:pPr>
        <w:spacing w:after="0" w:line="288" w:lineRule="exact"/>
        <w:jc w:val="center"/>
        <w:sectPr>
          <w:pgSz w:w="11910" w:h="16840"/>
          <w:pgMar w:header="372" w:footer="834" w:top="1420" w:bottom="1020" w:left="1220" w:right="1220"/>
        </w:sect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  <w:gridCol w:w="2311"/>
      </w:tblGrid>
      <w:tr>
        <w:trPr>
          <w:trHeight w:val="337" w:hRule="atLeast"/>
        </w:trPr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30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Silver</w:t>
            </w:r>
          </w:p>
        </w:tc>
      </w:tr>
      <w:tr>
        <w:trPr>
          <w:trHeight w:val="335" w:hRule="atLeast"/>
        </w:trPr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309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Riding Out Safely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 of 8</w:t>
            </w:r>
          </w:p>
        </w:tc>
      </w:tr>
      <w:tr>
        <w:trPr>
          <w:trHeight w:val="674" w:hRule="atLeast"/>
        </w:trPr>
        <w:tc>
          <w:tcPr>
            <w:tcW w:w="2311" w:type="dxa"/>
          </w:tcPr>
          <w:p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309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Riding in open order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in enclosed area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Arena</w:t>
            </w:r>
          </w:p>
        </w:tc>
      </w:tr>
      <w:tr>
        <w:trPr>
          <w:trHeight w:val="1012" w:hRule="atLeast"/>
        </w:trPr>
        <w:tc>
          <w:tcPr>
            <w:tcW w:w="2311" w:type="dxa"/>
          </w:tcPr>
          <w:p>
            <w:pPr>
              <w:pStyle w:val="TableParagraph"/>
              <w:spacing w:line="276" w:lineRule="auto" w:before="169"/>
              <w:ind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Resources &amp; Requirements</w:t>
            </w:r>
          </w:p>
        </w:tc>
        <w:tc>
          <w:tcPr>
            <w:tcW w:w="6931" w:type="dxa"/>
            <w:gridSpan w:val="3"/>
          </w:tcPr>
          <w:p>
            <w:pPr>
              <w:pStyle w:val="TableParagraph"/>
              <w:spacing w:line="276" w:lineRule="auto" w:before="1"/>
              <w:ind w:left="108" w:right="5194"/>
              <w:rPr>
                <w:sz w:val="24"/>
              </w:rPr>
            </w:pPr>
            <w:r>
              <w:rPr>
                <w:sz w:val="24"/>
              </w:rPr>
              <w:t>Tacked up horse Mounting block</w:t>
            </w:r>
          </w:p>
          <w:p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Enclosed area</w:t>
            </w: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8323"/>
      </w:tblGrid>
      <w:tr>
        <w:trPr>
          <w:trHeight w:val="338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3761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918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Recap on signaling procedures.</w:t>
            </w:r>
          </w:p>
        </w:tc>
      </w:tr>
      <w:tr>
        <w:trPr>
          <w:trHeight w:val="4717" w:hRule="atLeast"/>
        </w:trPr>
        <w:tc>
          <w:tcPr>
            <w:tcW w:w="9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  <w:p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ACTIVITIES:</w:t>
            </w:r>
          </w:p>
          <w:p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Lead horses into arena.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Check tack, tighten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girths.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46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Lead to mounting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block.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Showing all round observation, mount and move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off.</w:t>
            </w:r>
          </w:p>
          <w:p>
            <w:pPr>
              <w:pStyle w:val="TableParagraph"/>
              <w:spacing w:before="2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Ride as a group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 groups of 4-6, work in open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order.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0" w:lineRule="auto" w:before="45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 awareness of other</w:t>
            </w:r>
            <w:r>
              <w:rPr>
                <w:spacing w:val="0"/>
                <w:sz w:val="24"/>
              </w:rPr>
              <w:t> </w:t>
            </w:r>
            <w:r>
              <w:rPr>
                <w:sz w:val="24"/>
              </w:rPr>
              <w:t>riders.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rules of the school and conventions for passing other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horses.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Walk and trot on both reins, some riders on each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rein.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0" w:lineRule="auto" w:before="46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Ride with reins in 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Transitions and changes 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rein.</w:t>
            </w:r>
          </w:p>
        </w:tc>
      </w:tr>
      <w:tr>
        <w:trPr>
          <w:trHeight w:val="1542" w:hRule="atLeast"/>
        </w:trPr>
        <w:tc>
          <w:tcPr>
            <w:tcW w:w="919" w:type="dxa"/>
          </w:tcPr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  <w:p>
            <w:pPr>
              <w:pStyle w:val="TableParagraph"/>
              <w:spacing w:line="278" w:lineRule="auto" w:before="43"/>
              <w:ind w:left="105" w:right="6759"/>
              <w:rPr>
                <w:sz w:val="24"/>
              </w:rPr>
            </w:pPr>
            <w:r>
              <w:rPr>
                <w:sz w:val="24"/>
              </w:rPr>
              <w:t>Re-cap session Questions</w:t>
            </w:r>
          </w:p>
          <w:p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 off relevant section in Ride Safe guide if appropriate</w:t>
            </w:r>
          </w:p>
        </w:tc>
      </w:tr>
      <w:tr>
        <w:trPr>
          <w:trHeight w:val="683" w:hRule="atLeast"/>
        </w:trPr>
        <w:tc>
          <w:tcPr>
            <w:tcW w:w="9242" w:type="dxa"/>
            <w:gridSpan w:val="2"/>
          </w:tcPr>
          <w:p>
            <w:pPr>
              <w:pStyle w:val="TableParagraph"/>
              <w:spacing w:before="4"/>
              <w:ind w:left="3846" w:right="3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PROGRESSION: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Encourage students to practice riding in open order with others.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3171" w:val="left" w:leader="none"/>
          <w:tab w:pos="6188" w:val="left" w:leader="none"/>
        </w:tabs>
        <w:spacing w:line="276" w:lineRule="auto" w:before="51"/>
        <w:ind w:left="1151" w:right="233"/>
        <w:jc w:val="center"/>
      </w:pPr>
      <w:r>
        <w:rPr/>
        <w:t>The British Horse Society, Abbey Park, Stareton, Kenilworth, Warwickshire CV8</w:t>
      </w:r>
      <w:r>
        <w:rPr>
          <w:spacing w:val="-24"/>
        </w:rPr>
        <w:t> </w:t>
      </w:r>
      <w:r>
        <w:rPr/>
        <w:t>2XZ Tel:</w:t>
      </w:r>
      <w:r>
        <w:rPr>
          <w:spacing w:val="-1"/>
        </w:rPr>
        <w:t> </w:t>
      </w:r>
      <w:r>
        <w:rPr/>
        <w:t>02476</w:t>
      </w:r>
      <w:r>
        <w:rPr>
          <w:spacing w:val="-1"/>
        </w:rPr>
        <w:t> </w:t>
      </w:r>
      <w:r>
        <w:rPr/>
        <w:t>840500</w:t>
        <w:tab/>
        <w:t>Email:</w:t>
      </w:r>
      <w:r>
        <w:rPr>
          <w:spacing w:val="-3"/>
        </w:rPr>
        <w:t> </w:t>
      </w:r>
      <w:hyperlink r:id="rId9">
        <w:r>
          <w:rPr>
            <w:color w:val="0000FF"/>
            <w:u w:val="single" w:color="0000FF"/>
          </w:rPr>
          <w:t>enquiries@bhs.org.uk</w:t>
        </w:r>
      </w:hyperlink>
      <w:r>
        <w:rPr>
          <w:color w:val="0000FF"/>
        </w:rPr>
        <w:tab/>
      </w:r>
      <w:hyperlink r:id="rId10">
        <w:r>
          <w:rPr/>
          <w:t>www.bhs.org.uk</w:t>
        </w:r>
      </w:hyperlink>
    </w:p>
    <w:p>
      <w:pPr>
        <w:pStyle w:val="BodyText"/>
        <w:spacing w:before="1"/>
        <w:ind w:left="1144" w:right="231"/>
        <w:jc w:val="center"/>
      </w:pPr>
      <w:r>
        <w:rPr/>
        <w:t>The British Horse Society is a Registered Charity Nos. 210504 and SC038516</w:t>
      </w:r>
    </w:p>
    <w:p>
      <w:pPr>
        <w:spacing w:after="0"/>
        <w:jc w:val="center"/>
        <w:sectPr>
          <w:pgSz w:w="11910" w:h="16840"/>
          <w:pgMar w:header="372" w:footer="834" w:top="1420" w:bottom="1020" w:left="1220" w:right="1220"/>
        </w:sect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  <w:gridCol w:w="2311"/>
      </w:tblGrid>
      <w:tr>
        <w:trPr>
          <w:trHeight w:val="337" w:hRule="atLeast"/>
        </w:trPr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30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Silver</w:t>
            </w:r>
          </w:p>
        </w:tc>
      </w:tr>
      <w:tr>
        <w:trPr>
          <w:trHeight w:val="335" w:hRule="atLeast"/>
        </w:trPr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309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Riding Out Safely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 of 8</w:t>
            </w:r>
          </w:p>
        </w:tc>
      </w:tr>
      <w:tr>
        <w:trPr>
          <w:trHeight w:val="674" w:hRule="atLeast"/>
        </w:trPr>
        <w:tc>
          <w:tcPr>
            <w:tcW w:w="2311" w:type="dxa"/>
          </w:tcPr>
          <w:p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309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Riding a simulated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route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Arena</w:t>
            </w:r>
          </w:p>
        </w:tc>
      </w:tr>
      <w:tr>
        <w:trPr>
          <w:trHeight w:val="1348" w:hRule="atLeast"/>
        </w:trPr>
        <w:tc>
          <w:tcPr>
            <w:tcW w:w="2311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Resources &amp; Requirements</w:t>
            </w:r>
          </w:p>
        </w:tc>
        <w:tc>
          <w:tcPr>
            <w:tcW w:w="6931" w:type="dxa"/>
            <w:gridSpan w:val="3"/>
          </w:tcPr>
          <w:p>
            <w:pPr>
              <w:pStyle w:val="TableParagraph"/>
              <w:spacing w:line="276" w:lineRule="auto" w:before="1"/>
              <w:ind w:left="108" w:right="5194"/>
              <w:rPr>
                <w:sz w:val="24"/>
              </w:rPr>
            </w:pPr>
            <w:r>
              <w:rPr>
                <w:sz w:val="24"/>
              </w:rPr>
              <w:t>Tacked up horse Mounting block</w:t>
            </w:r>
          </w:p>
          <w:p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Enclosed area with simulated route set out with</w:t>
            </w:r>
          </w:p>
          <w:p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poles/cones/markers</w:t>
            </w:r>
          </w:p>
        </w:tc>
      </w:tr>
    </w:tbl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8323"/>
      </w:tblGrid>
      <w:tr>
        <w:trPr>
          <w:trHeight w:val="335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3761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921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Recap on observation and signaling procedures.</w:t>
            </w:r>
          </w:p>
        </w:tc>
      </w:tr>
      <w:tr>
        <w:trPr>
          <w:trHeight w:val="4041" w:hRule="atLeast"/>
        </w:trPr>
        <w:tc>
          <w:tcPr>
            <w:tcW w:w="9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ACTIVITIES:</w:t>
            </w:r>
          </w:p>
          <w:p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Lead horses into arena.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40" w:lineRule="auto" w:before="45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Check tack, tighten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girths.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Lead to mounting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block.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Showing all round observation, mount and move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off.</w:t>
            </w:r>
          </w:p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Ride simulated route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</w:tabs>
              <w:spacing w:line="240" w:lineRule="auto" w:before="46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Walk round route with each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rider.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Ask for turns to right 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left.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Simulate major and minor</w:t>
            </w:r>
            <w:r>
              <w:rPr>
                <w:spacing w:val="0"/>
                <w:sz w:val="24"/>
              </w:rPr>
              <w:t> </w:t>
            </w:r>
            <w:r>
              <w:rPr>
                <w:sz w:val="24"/>
              </w:rPr>
              <w:t>junctions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</w:tabs>
              <w:spacing w:line="240" w:lineRule="auto" w:before="45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riding round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roundabout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Observe emergency dismount and leading on simulated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road.</w:t>
            </w:r>
          </w:p>
        </w:tc>
      </w:tr>
      <w:tr>
        <w:trPr>
          <w:trHeight w:val="1545" w:hRule="atLeast"/>
        </w:trPr>
        <w:tc>
          <w:tcPr>
            <w:tcW w:w="919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  <w:p>
            <w:pPr>
              <w:pStyle w:val="TableParagraph"/>
              <w:spacing w:line="276" w:lineRule="auto" w:before="43"/>
              <w:ind w:left="105" w:right="6759"/>
              <w:rPr>
                <w:sz w:val="24"/>
              </w:rPr>
            </w:pPr>
            <w:r>
              <w:rPr>
                <w:sz w:val="24"/>
              </w:rPr>
              <w:t>Re-cap session Questions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Sign off relevant section in Ride Safe guide if appropriate</w:t>
            </w:r>
          </w:p>
        </w:tc>
      </w:tr>
      <w:tr>
        <w:trPr>
          <w:trHeight w:val="681" w:hRule="atLeast"/>
        </w:trPr>
        <w:tc>
          <w:tcPr>
            <w:tcW w:w="9242" w:type="dxa"/>
            <w:gridSpan w:val="2"/>
          </w:tcPr>
          <w:p>
            <w:pPr>
              <w:pStyle w:val="TableParagraph"/>
              <w:spacing w:before="4"/>
              <w:ind w:left="3846" w:right="3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PROGRESSION: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Encourage students to practice signalling, turns and dismount.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3171" w:val="left" w:leader="none"/>
          <w:tab w:pos="6188" w:val="left" w:leader="none"/>
        </w:tabs>
        <w:spacing w:line="276" w:lineRule="auto" w:before="52"/>
        <w:ind w:left="1151" w:right="233"/>
        <w:jc w:val="center"/>
      </w:pPr>
      <w:r>
        <w:rPr/>
        <w:t>The British Horse Society, Abbey Park, Stareton, Kenilworth, Warwickshire CV8</w:t>
      </w:r>
      <w:r>
        <w:rPr>
          <w:spacing w:val="-24"/>
        </w:rPr>
        <w:t> </w:t>
      </w:r>
      <w:r>
        <w:rPr/>
        <w:t>2XZ Tel:</w:t>
      </w:r>
      <w:r>
        <w:rPr>
          <w:spacing w:val="-1"/>
        </w:rPr>
        <w:t> </w:t>
      </w:r>
      <w:r>
        <w:rPr/>
        <w:t>02476</w:t>
      </w:r>
      <w:r>
        <w:rPr>
          <w:spacing w:val="-1"/>
        </w:rPr>
        <w:t> </w:t>
      </w:r>
      <w:r>
        <w:rPr/>
        <w:t>840500</w:t>
        <w:tab/>
        <w:t>Email:</w:t>
      </w:r>
      <w:r>
        <w:rPr>
          <w:spacing w:val="-3"/>
        </w:rPr>
        <w:t> </w:t>
      </w:r>
      <w:hyperlink r:id="rId9">
        <w:r>
          <w:rPr>
            <w:color w:val="0000FF"/>
            <w:u w:val="single" w:color="0000FF"/>
          </w:rPr>
          <w:t>enquiries@bhs.org.uk</w:t>
        </w:r>
      </w:hyperlink>
      <w:r>
        <w:rPr>
          <w:color w:val="0000FF"/>
        </w:rPr>
        <w:tab/>
      </w:r>
      <w:hyperlink r:id="rId10">
        <w:r>
          <w:rPr/>
          <w:t>www.bhs.org.uk</w:t>
        </w:r>
      </w:hyperlink>
    </w:p>
    <w:p>
      <w:pPr>
        <w:pStyle w:val="BodyText"/>
        <w:spacing w:line="291" w:lineRule="exact"/>
        <w:ind w:left="1144" w:right="231"/>
        <w:jc w:val="center"/>
      </w:pPr>
      <w:r>
        <w:rPr/>
        <w:t>The British Horse Society is a Registered Charity Nos. 210504 and SC038516</w:t>
      </w:r>
    </w:p>
    <w:p>
      <w:pPr>
        <w:spacing w:after="0" w:line="291" w:lineRule="exact"/>
        <w:jc w:val="center"/>
        <w:sectPr>
          <w:headerReference w:type="even" r:id="rId11"/>
          <w:headerReference w:type="default" r:id="rId12"/>
          <w:pgSz w:w="11910" w:h="16840"/>
          <w:pgMar w:header="372" w:footer="834" w:top="1420" w:bottom="1020" w:left="1220" w:right="1220"/>
        </w:sect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  <w:gridCol w:w="2311"/>
      </w:tblGrid>
      <w:tr>
        <w:trPr>
          <w:trHeight w:val="337" w:hRule="atLeast"/>
        </w:trPr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30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Silver</w:t>
            </w:r>
          </w:p>
        </w:tc>
      </w:tr>
      <w:tr>
        <w:trPr>
          <w:trHeight w:val="335" w:hRule="atLeast"/>
        </w:trPr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309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Riding Out Safely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 of 8</w:t>
            </w:r>
          </w:p>
        </w:tc>
      </w:tr>
      <w:tr>
        <w:trPr>
          <w:trHeight w:val="1012" w:hRule="atLeast"/>
        </w:trPr>
        <w:tc>
          <w:tcPr>
            <w:tcW w:w="2311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309" w:type="dxa"/>
          </w:tcPr>
          <w:p>
            <w:pPr>
              <w:pStyle w:val="TableParagraph"/>
              <w:spacing w:line="276" w:lineRule="auto" w:before="1"/>
              <w:ind w:left="108" w:right="592"/>
              <w:rPr>
                <w:sz w:val="24"/>
              </w:rPr>
            </w:pPr>
            <w:r>
              <w:rPr>
                <w:sz w:val="24"/>
              </w:rPr>
              <w:t>Understanding requirements of</w:t>
            </w:r>
          </w:p>
          <w:p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riding on the road</w:t>
            </w:r>
          </w:p>
        </w:tc>
        <w:tc>
          <w:tcPr>
            <w:tcW w:w="2311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311" w:type="dxa"/>
          </w:tcPr>
          <w:p>
            <w:pPr>
              <w:pStyle w:val="TableParagraph"/>
              <w:spacing w:line="276" w:lineRule="auto" w:before="169"/>
              <w:ind w:right="507"/>
              <w:rPr>
                <w:sz w:val="24"/>
              </w:rPr>
            </w:pPr>
            <w:r>
              <w:rPr>
                <w:sz w:val="24"/>
              </w:rPr>
              <w:t>Classroom / road route</w:t>
            </w:r>
          </w:p>
        </w:tc>
      </w:tr>
      <w:tr>
        <w:trPr>
          <w:trHeight w:val="1348" w:hRule="atLeast"/>
        </w:trPr>
        <w:tc>
          <w:tcPr>
            <w:tcW w:w="2311" w:type="dxa"/>
          </w:tcPr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spacing w:line="278" w:lineRule="auto"/>
              <w:ind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Resources &amp; Requirements</w:t>
            </w:r>
          </w:p>
        </w:tc>
        <w:tc>
          <w:tcPr>
            <w:tcW w:w="6931" w:type="dxa"/>
            <w:gridSpan w:val="3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Map of road route</w:t>
            </w:r>
          </w:p>
          <w:p>
            <w:pPr>
              <w:pStyle w:val="TableParagraph"/>
              <w:spacing w:line="278" w:lineRule="auto" w:before="43"/>
              <w:ind w:left="108" w:right="2991"/>
              <w:rPr>
                <w:sz w:val="24"/>
              </w:rPr>
            </w:pPr>
            <w:r>
              <w:rPr>
                <w:sz w:val="24"/>
              </w:rPr>
              <w:t>Copy of Risk assessment for road route High vis tabards</w:t>
            </w: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8323"/>
      </w:tblGrid>
      <w:tr>
        <w:trPr>
          <w:trHeight w:val="337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3761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918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Check safety awareness – always walk facing oncoming traffic..</w:t>
            </w:r>
          </w:p>
        </w:tc>
      </w:tr>
      <w:tr>
        <w:trPr>
          <w:trHeight w:val="4043" w:hRule="atLeast"/>
        </w:trPr>
        <w:tc>
          <w:tcPr>
            <w:tcW w:w="9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ACTIVITIES:</w:t>
            </w:r>
          </w:p>
          <w:p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Identify road route in classroom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Look at map, identify any potential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hazards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Share 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assessment.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46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issues.</w:t>
            </w:r>
          </w:p>
          <w:p>
            <w:pPr>
              <w:pStyle w:val="TableParagraph"/>
              <w:spacing w:before="2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Walk road route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Walk round route.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considerations for turns to right 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left.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45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Challenge knowledge of road signs 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markings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riding round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roundabout</w:t>
            </w:r>
          </w:p>
        </w:tc>
      </w:tr>
      <w:tr>
        <w:trPr>
          <w:trHeight w:val="1542" w:hRule="atLeast"/>
        </w:trPr>
        <w:tc>
          <w:tcPr>
            <w:tcW w:w="919" w:type="dxa"/>
          </w:tcPr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  <w:p>
            <w:pPr>
              <w:pStyle w:val="TableParagraph"/>
              <w:spacing w:line="278" w:lineRule="auto" w:before="43"/>
              <w:ind w:left="105" w:right="6759"/>
              <w:rPr>
                <w:sz w:val="24"/>
              </w:rPr>
            </w:pPr>
            <w:r>
              <w:rPr>
                <w:sz w:val="24"/>
              </w:rPr>
              <w:t>Re-cap session Questions</w:t>
            </w:r>
          </w:p>
          <w:p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 off relevant section in Ride Safe guide if appropriate</w:t>
            </w:r>
          </w:p>
        </w:tc>
      </w:tr>
      <w:tr>
        <w:trPr>
          <w:trHeight w:val="683" w:hRule="atLeast"/>
        </w:trPr>
        <w:tc>
          <w:tcPr>
            <w:tcW w:w="9242" w:type="dxa"/>
            <w:gridSpan w:val="2"/>
          </w:tcPr>
          <w:p>
            <w:pPr>
              <w:pStyle w:val="TableParagraph"/>
              <w:spacing w:before="4"/>
              <w:ind w:left="3846" w:right="3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PROGRESSION: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Encourage students to practice signalling, turns and dismount.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3171" w:val="left" w:leader="none"/>
          <w:tab w:pos="6188" w:val="left" w:leader="none"/>
        </w:tabs>
        <w:spacing w:line="276" w:lineRule="auto" w:before="51"/>
        <w:ind w:left="1151" w:right="233"/>
        <w:jc w:val="center"/>
      </w:pPr>
      <w:r>
        <w:rPr/>
        <w:t>The British Horse Society, Abbey Park, Stareton, Kenilworth, Warwickshire CV8</w:t>
      </w:r>
      <w:r>
        <w:rPr>
          <w:spacing w:val="-24"/>
        </w:rPr>
        <w:t> </w:t>
      </w:r>
      <w:r>
        <w:rPr/>
        <w:t>2XZ Tel:</w:t>
      </w:r>
      <w:r>
        <w:rPr>
          <w:spacing w:val="-1"/>
        </w:rPr>
        <w:t> </w:t>
      </w:r>
      <w:r>
        <w:rPr/>
        <w:t>02476</w:t>
      </w:r>
      <w:r>
        <w:rPr>
          <w:spacing w:val="-1"/>
        </w:rPr>
        <w:t> </w:t>
      </w:r>
      <w:r>
        <w:rPr/>
        <w:t>840500</w:t>
        <w:tab/>
        <w:t>Email:</w:t>
      </w:r>
      <w:r>
        <w:rPr>
          <w:spacing w:val="-3"/>
        </w:rPr>
        <w:t> </w:t>
      </w:r>
      <w:hyperlink r:id="rId9">
        <w:r>
          <w:rPr>
            <w:color w:val="0000FF"/>
            <w:u w:val="single" w:color="0000FF"/>
          </w:rPr>
          <w:t>enquiries@bhs.org.uk</w:t>
        </w:r>
      </w:hyperlink>
      <w:r>
        <w:rPr>
          <w:color w:val="0000FF"/>
        </w:rPr>
        <w:tab/>
      </w:r>
      <w:hyperlink r:id="rId10">
        <w:r>
          <w:rPr/>
          <w:t>www.bhs.org.uk</w:t>
        </w:r>
      </w:hyperlink>
    </w:p>
    <w:p>
      <w:pPr>
        <w:pStyle w:val="BodyText"/>
        <w:spacing w:before="1"/>
        <w:ind w:left="1144" w:right="231"/>
        <w:jc w:val="center"/>
      </w:pPr>
      <w:r>
        <w:rPr/>
        <w:t>The British Horse Society is a Registered Charity Nos. 210504 and SC038516</w:t>
      </w:r>
    </w:p>
    <w:p>
      <w:pPr>
        <w:spacing w:after="0"/>
        <w:jc w:val="center"/>
        <w:sectPr>
          <w:pgSz w:w="11910" w:h="16840"/>
          <w:pgMar w:header="372" w:footer="834" w:top="1420" w:bottom="1020" w:left="1220" w:right="1220"/>
        </w:sect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  <w:gridCol w:w="2311"/>
      </w:tblGrid>
      <w:tr>
        <w:trPr>
          <w:trHeight w:val="337" w:hRule="atLeast"/>
        </w:trPr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30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Silver</w:t>
            </w:r>
          </w:p>
        </w:tc>
      </w:tr>
      <w:tr>
        <w:trPr>
          <w:trHeight w:val="335" w:hRule="atLeast"/>
        </w:trPr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309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Riding Out Safely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 of 8</w:t>
            </w:r>
          </w:p>
        </w:tc>
      </w:tr>
      <w:tr>
        <w:trPr>
          <w:trHeight w:val="674" w:hRule="atLeast"/>
        </w:trPr>
        <w:tc>
          <w:tcPr>
            <w:tcW w:w="2311" w:type="dxa"/>
          </w:tcPr>
          <w:p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309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Riding out on the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road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Classroom / road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route</w:t>
            </w:r>
          </w:p>
        </w:tc>
      </w:tr>
      <w:tr>
        <w:trPr>
          <w:trHeight w:val="1686" w:hRule="atLeast"/>
        </w:trPr>
        <w:tc>
          <w:tcPr>
            <w:tcW w:w="23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78" w:lineRule="auto" w:before="212"/>
              <w:ind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Resources &amp; Requirements</w:t>
            </w:r>
          </w:p>
        </w:tc>
        <w:tc>
          <w:tcPr>
            <w:tcW w:w="6931" w:type="dxa"/>
            <w:gridSpan w:val="3"/>
          </w:tcPr>
          <w:p>
            <w:pPr>
              <w:pStyle w:val="TableParagraph"/>
              <w:spacing w:line="276" w:lineRule="auto" w:before="1"/>
              <w:ind w:left="108" w:right="2937"/>
              <w:rPr>
                <w:sz w:val="24"/>
              </w:rPr>
            </w:pPr>
            <w:r>
              <w:rPr>
                <w:sz w:val="24"/>
              </w:rPr>
              <w:t>Tacked up horse with high viz leg bands Map of road route</w:t>
            </w:r>
          </w:p>
          <w:p>
            <w:pPr>
              <w:pStyle w:val="TableParagraph"/>
              <w:spacing w:line="278" w:lineRule="auto"/>
              <w:ind w:left="108" w:right="2991"/>
              <w:rPr>
                <w:sz w:val="24"/>
              </w:rPr>
            </w:pPr>
            <w:r>
              <w:rPr>
                <w:sz w:val="24"/>
              </w:rPr>
              <w:t>Copy of Risk assessment for road route High viz tabards</w:t>
            </w: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8323"/>
      </w:tblGrid>
      <w:tr>
        <w:trPr>
          <w:trHeight w:val="337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3761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918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Check safety awareness – tighten girths, check horse’s feet in good condition.</w:t>
            </w:r>
          </w:p>
        </w:tc>
      </w:tr>
      <w:tr>
        <w:trPr>
          <w:trHeight w:val="3705" w:hRule="atLeast"/>
        </w:trPr>
        <w:tc>
          <w:tcPr>
            <w:tcW w:w="9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ACTIVITIES:</w:t>
            </w:r>
          </w:p>
          <w:p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Ride road route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 pairs, set out on road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route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Highway Code regulations for riding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pairs.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40" w:lineRule="auto" w:before="46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Always keep younger or less experienced rider/horse on 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inside.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how and when to move from double to single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file.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40" w:lineRule="auto" w:before="45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how to ride round bend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corners.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Check understanding of riding through traffic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lights.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how to ride round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roundabouts.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40" w:lineRule="auto" w:before="46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 awareness of where and when it is safe 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trot.</w:t>
            </w:r>
          </w:p>
        </w:tc>
      </w:tr>
      <w:tr>
        <w:trPr>
          <w:trHeight w:val="1545" w:hRule="atLeast"/>
        </w:trPr>
        <w:tc>
          <w:tcPr>
            <w:tcW w:w="919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  <w:p>
            <w:pPr>
              <w:pStyle w:val="TableParagraph"/>
              <w:spacing w:line="276" w:lineRule="auto" w:before="43"/>
              <w:ind w:left="105" w:right="6759"/>
              <w:rPr>
                <w:sz w:val="24"/>
              </w:rPr>
            </w:pPr>
            <w:r>
              <w:rPr>
                <w:sz w:val="24"/>
              </w:rPr>
              <w:t>Re-cap session Questions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Sign off relevant section in Ride Safe guide if appropriate</w:t>
            </w:r>
          </w:p>
        </w:tc>
      </w:tr>
      <w:tr>
        <w:trPr>
          <w:trHeight w:val="681" w:hRule="atLeast"/>
        </w:trPr>
        <w:tc>
          <w:tcPr>
            <w:tcW w:w="9242" w:type="dxa"/>
            <w:gridSpan w:val="2"/>
          </w:tcPr>
          <w:p>
            <w:pPr>
              <w:pStyle w:val="TableParagraph"/>
              <w:spacing w:before="4"/>
              <w:ind w:left="3846" w:right="3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PROGRESSION: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Encourage students to practice signalling, turns and dismount.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3171" w:val="left" w:leader="none"/>
          <w:tab w:pos="6188" w:val="left" w:leader="none"/>
        </w:tabs>
        <w:spacing w:line="276" w:lineRule="auto" w:before="52"/>
        <w:ind w:left="1151" w:right="233"/>
        <w:jc w:val="center"/>
      </w:pPr>
      <w:r>
        <w:rPr/>
        <w:t>The British Horse Society, Abbey Park, Stareton, Kenilworth, Warwickshire CV8</w:t>
      </w:r>
      <w:r>
        <w:rPr>
          <w:spacing w:val="-24"/>
        </w:rPr>
        <w:t> </w:t>
      </w:r>
      <w:r>
        <w:rPr/>
        <w:t>2XZ Tel:</w:t>
      </w:r>
      <w:r>
        <w:rPr>
          <w:spacing w:val="-1"/>
        </w:rPr>
        <w:t> </w:t>
      </w:r>
      <w:r>
        <w:rPr/>
        <w:t>02476</w:t>
      </w:r>
      <w:r>
        <w:rPr>
          <w:spacing w:val="-1"/>
        </w:rPr>
        <w:t> </w:t>
      </w:r>
      <w:r>
        <w:rPr/>
        <w:t>840500</w:t>
        <w:tab/>
        <w:t>Email:</w:t>
      </w:r>
      <w:r>
        <w:rPr>
          <w:spacing w:val="-3"/>
        </w:rPr>
        <w:t> </w:t>
      </w:r>
      <w:hyperlink r:id="rId9">
        <w:r>
          <w:rPr>
            <w:color w:val="0000FF"/>
            <w:u w:val="single" w:color="0000FF"/>
          </w:rPr>
          <w:t>enquiries@bhs.org.uk</w:t>
        </w:r>
      </w:hyperlink>
      <w:r>
        <w:rPr>
          <w:color w:val="0000FF"/>
        </w:rPr>
        <w:tab/>
      </w:r>
      <w:hyperlink r:id="rId10">
        <w:r>
          <w:rPr/>
          <w:t>www.bhs.org.uk</w:t>
        </w:r>
      </w:hyperlink>
    </w:p>
    <w:p>
      <w:pPr>
        <w:pStyle w:val="BodyText"/>
        <w:spacing w:before="1"/>
        <w:ind w:left="1144" w:right="231"/>
        <w:jc w:val="center"/>
      </w:pPr>
      <w:r>
        <w:rPr/>
        <w:t>The British Horse Society is a Registered Charity Nos. 210504 and SC038516</w:t>
      </w:r>
    </w:p>
    <w:p>
      <w:pPr>
        <w:spacing w:after="0"/>
        <w:jc w:val="center"/>
        <w:sectPr>
          <w:pgSz w:w="11910" w:h="16840"/>
          <w:pgMar w:header="372" w:footer="834" w:top="1420" w:bottom="1020" w:left="1220" w:right="1220"/>
        </w:sect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  <w:gridCol w:w="2311"/>
      </w:tblGrid>
      <w:tr>
        <w:trPr>
          <w:trHeight w:val="337" w:hRule="atLeast"/>
        </w:trPr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30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Silver</w:t>
            </w:r>
          </w:p>
        </w:tc>
      </w:tr>
      <w:tr>
        <w:trPr>
          <w:trHeight w:val="335" w:hRule="atLeast"/>
        </w:trPr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309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Riding Out Safely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7 of 8</w:t>
            </w:r>
          </w:p>
        </w:tc>
      </w:tr>
      <w:tr>
        <w:trPr>
          <w:trHeight w:val="1012" w:hRule="atLeast"/>
        </w:trPr>
        <w:tc>
          <w:tcPr>
            <w:tcW w:w="2311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309" w:type="dxa"/>
          </w:tcPr>
          <w:p>
            <w:pPr>
              <w:pStyle w:val="TableParagraph"/>
              <w:spacing w:line="276" w:lineRule="auto" w:before="1"/>
              <w:ind w:left="108" w:right="280"/>
              <w:rPr>
                <w:sz w:val="24"/>
              </w:rPr>
            </w:pPr>
            <w:r>
              <w:rPr>
                <w:sz w:val="24"/>
              </w:rPr>
              <w:t>Understand how to ride through open</w:t>
            </w:r>
          </w:p>
          <w:p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countryside</w:t>
            </w:r>
          </w:p>
        </w:tc>
        <w:tc>
          <w:tcPr>
            <w:tcW w:w="2311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311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Classroom</w:t>
            </w:r>
          </w:p>
        </w:tc>
      </w:tr>
      <w:tr>
        <w:trPr>
          <w:trHeight w:val="1053" w:hRule="atLeast"/>
        </w:trPr>
        <w:tc>
          <w:tcPr>
            <w:tcW w:w="2311" w:type="dxa"/>
          </w:tcPr>
          <w:p>
            <w:pPr>
              <w:pStyle w:val="TableParagraph"/>
              <w:spacing w:line="276" w:lineRule="auto" w:before="189"/>
              <w:ind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Resources &amp; Requirements</w:t>
            </w:r>
          </w:p>
        </w:tc>
        <w:tc>
          <w:tcPr>
            <w:tcW w:w="6931" w:type="dxa"/>
            <w:gridSpan w:val="3"/>
          </w:tcPr>
          <w:p>
            <w:pPr>
              <w:pStyle w:val="TableParagraph"/>
              <w:spacing w:line="276" w:lineRule="auto" w:before="21"/>
              <w:ind w:right="4076"/>
              <w:rPr>
                <w:sz w:val="24"/>
              </w:rPr>
            </w:pPr>
            <w:r>
              <w:rPr>
                <w:sz w:val="24"/>
              </w:rPr>
              <w:t>Laminated waymarker signs Paper and pens</w:t>
            </w: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8323"/>
      </w:tblGrid>
      <w:tr>
        <w:trPr>
          <w:trHeight w:val="337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3761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918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Check safety awareness – tighten girths, check horse’s feet in good condition.</w:t>
            </w:r>
          </w:p>
        </w:tc>
      </w:tr>
      <w:tr>
        <w:trPr>
          <w:trHeight w:val="3707" w:hRule="atLeast"/>
        </w:trPr>
        <w:tc>
          <w:tcPr>
            <w:tcW w:w="9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  <w:p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ACTIVITIES:</w:t>
            </w:r>
          </w:p>
          <w:p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Classroom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Check understanding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waymarkers.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46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Do’s and don’ts of riding across agricultural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land.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How to deal with livestock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fields.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External hazards (wind turbines, drones,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45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Awareness of how to pass 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riders.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Other countryside users – dog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walkers/cyclists/runners</w:t>
            </w:r>
          </w:p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Discuss riding on the beach – tide times/surface/holiday makers</w:t>
            </w:r>
          </w:p>
        </w:tc>
      </w:tr>
      <w:tr>
        <w:trPr>
          <w:trHeight w:val="1684" w:hRule="atLeast"/>
        </w:trPr>
        <w:tc>
          <w:tcPr>
            <w:tcW w:w="919" w:type="dxa"/>
          </w:tcPr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  <w:p>
            <w:pPr>
              <w:pStyle w:val="TableParagraph"/>
              <w:spacing w:line="278" w:lineRule="auto" w:before="43"/>
              <w:ind w:left="105" w:right="6759"/>
              <w:rPr>
                <w:sz w:val="24"/>
              </w:rPr>
            </w:pPr>
            <w:r>
              <w:rPr>
                <w:sz w:val="24"/>
              </w:rPr>
              <w:t>Re-cap session Questions</w:t>
            </w:r>
          </w:p>
          <w:p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 off relevant section in Ride Safe guide if appropriate</w:t>
            </w:r>
          </w:p>
        </w:tc>
      </w:tr>
      <w:tr>
        <w:trPr>
          <w:trHeight w:val="683" w:hRule="atLeast"/>
        </w:trPr>
        <w:tc>
          <w:tcPr>
            <w:tcW w:w="9242" w:type="dxa"/>
            <w:gridSpan w:val="2"/>
          </w:tcPr>
          <w:p>
            <w:pPr>
              <w:pStyle w:val="TableParagraph"/>
              <w:spacing w:before="4"/>
              <w:ind w:left="3846" w:right="3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PROGRESSION: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Encourage students to practice signalling, turns and dismount.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3171" w:val="left" w:leader="none"/>
          <w:tab w:pos="6188" w:val="left" w:leader="none"/>
        </w:tabs>
        <w:spacing w:line="276" w:lineRule="auto" w:before="51"/>
        <w:ind w:left="1151" w:right="233"/>
        <w:jc w:val="center"/>
      </w:pPr>
      <w:r>
        <w:rPr/>
        <w:t>The British Horse Society, Abbey Park, Stareton, Kenilworth, Warwickshire CV8</w:t>
      </w:r>
      <w:r>
        <w:rPr>
          <w:spacing w:val="-24"/>
        </w:rPr>
        <w:t> </w:t>
      </w:r>
      <w:r>
        <w:rPr/>
        <w:t>2XZ Tel:</w:t>
      </w:r>
      <w:r>
        <w:rPr>
          <w:spacing w:val="-1"/>
        </w:rPr>
        <w:t> </w:t>
      </w:r>
      <w:r>
        <w:rPr/>
        <w:t>02476</w:t>
      </w:r>
      <w:r>
        <w:rPr>
          <w:spacing w:val="-1"/>
        </w:rPr>
        <w:t> </w:t>
      </w:r>
      <w:r>
        <w:rPr/>
        <w:t>840500</w:t>
        <w:tab/>
        <w:t>Email:</w:t>
      </w:r>
      <w:r>
        <w:rPr>
          <w:spacing w:val="-3"/>
        </w:rPr>
        <w:t> </w:t>
      </w:r>
      <w:hyperlink r:id="rId9">
        <w:r>
          <w:rPr>
            <w:color w:val="0000FF"/>
            <w:u w:val="single" w:color="0000FF"/>
          </w:rPr>
          <w:t>enquiries@bhs.org.uk</w:t>
        </w:r>
      </w:hyperlink>
      <w:r>
        <w:rPr>
          <w:color w:val="0000FF"/>
        </w:rPr>
        <w:tab/>
      </w:r>
      <w:hyperlink r:id="rId10">
        <w:r>
          <w:rPr/>
          <w:t>www.bhs.org.uk</w:t>
        </w:r>
      </w:hyperlink>
    </w:p>
    <w:p>
      <w:pPr>
        <w:pStyle w:val="BodyText"/>
        <w:spacing w:before="1"/>
        <w:ind w:left="1144" w:right="231"/>
        <w:jc w:val="center"/>
      </w:pPr>
      <w:r>
        <w:rPr/>
        <w:t>The British Horse Society is a Registered Charity Nos. 210504 and SC038516</w:t>
      </w:r>
    </w:p>
    <w:p>
      <w:pPr>
        <w:spacing w:after="0"/>
        <w:jc w:val="center"/>
        <w:sectPr>
          <w:pgSz w:w="11910" w:h="16840"/>
          <w:pgMar w:header="372" w:footer="834" w:top="1420" w:bottom="1020" w:left="1220" w:right="1220"/>
        </w:sect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  <w:gridCol w:w="2311"/>
      </w:tblGrid>
      <w:tr>
        <w:trPr>
          <w:trHeight w:val="337" w:hRule="atLeast"/>
        </w:trPr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30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Silver</w:t>
            </w:r>
          </w:p>
        </w:tc>
      </w:tr>
      <w:tr>
        <w:trPr>
          <w:trHeight w:val="335" w:hRule="atLeast"/>
        </w:trPr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309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Riding Out Safely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</w:p>
        </w:tc>
        <w:tc>
          <w:tcPr>
            <w:tcW w:w="231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8 of 8</w:t>
            </w:r>
          </w:p>
        </w:tc>
      </w:tr>
      <w:tr>
        <w:trPr>
          <w:trHeight w:val="674" w:hRule="atLeast"/>
        </w:trPr>
        <w:tc>
          <w:tcPr>
            <w:tcW w:w="2311" w:type="dxa"/>
          </w:tcPr>
          <w:p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309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Riding through open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countryside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Out and about</w:t>
            </w:r>
          </w:p>
        </w:tc>
      </w:tr>
      <w:tr>
        <w:trPr>
          <w:trHeight w:val="1686" w:hRule="atLeast"/>
        </w:trPr>
        <w:tc>
          <w:tcPr>
            <w:tcW w:w="23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78" w:lineRule="auto" w:before="212"/>
              <w:ind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Resources &amp; Requirements</w:t>
            </w:r>
          </w:p>
        </w:tc>
        <w:tc>
          <w:tcPr>
            <w:tcW w:w="6931" w:type="dxa"/>
            <w:gridSpan w:val="3"/>
          </w:tcPr>
          <w:p>
            <w:pPr>
              <w:pStyle w:val="TableParagraph"/>
              <w:spacing w:line="276" w:lineRule="auto" w:before="1"/>
              <w:ind w:left="108" w:right="1731"/>
              <w:rPr>
                <w:sz w:val="24"/>
              </w:rPr>
            </w:pPr>
            <w:r>
              <w:rPr>
                <w:sz w:val="24"/>
              </w:rPr>
              <w:t>Tacked up horses with lead ropes clipped to saddles Mobile phones or similar</w:t>
            </w:r>
          </w:p>
          <w:p>
            <w:pPr>
              <w:pStyle w:val="TableParagraph"/>
              <w:spacing w:line="278" w:lineRule="auto"/>
              <w:ind w:left="108" w:right="4072"/>
              <w:rPr>
                <w:sz w:val="24"/>
              </w:rPr>
            </w:pPr>
            <w:r>
              <w:rPr>
                <w:sz w:val="24"/>
              </w:rPr>
              <w:t>Riders with high viz clothing Map</w:t>
            </w:r>
          </w:p>
          <w:p>
            <w:pPr>
              <w:pStyle w:val="TableParagraph"/>
              <w:spacing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Route plan to leave at yard</w:t>
            </w: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8323"/>
      </w:tblGrid>
      <w:tr>
        <w:trPr>
          <w:trHeight w:val="337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3761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918" w:hRule="atLeast"/>
        </w:trPr>
        <w:tc>
          <w:tcPr>
            <w:tcW w:w="919" w:type="dxa"/>
          </w:tcPr>
          <w:p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Check safety awareness – tighten girths, check horse’s feet in good condition.</w:t>
            </w:r>
          </w:p>
        </w:tc>
      </w:tr>
      <w:tr>
        <w:trPr>
          <w:trHeight w:val="4043" w:hRule="atLeast"/>
        </w:trPr>
        <w:tc>
          <w:tcPr>
            <w:tcW w:w="9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  <w:p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ACTIVITIES:</w:t>
            </w:r>
          </w:p>
          <w:p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Leaving the yard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Safely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 ride order with weaker riders in 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middle.</w:t>
            </w:r>
          </w:p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Riding Out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46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Make sure all riders understand countryside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Practice opening and holding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gates.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43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Awareness of how to deal 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accidents</w:t>
            </w:r>
          </w:p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Consider traffic and external conditions</w:t>
            </w:r>
          </w:p>
        </w:tc>
      </w:tr>
      <w:tr>
        <w:trPr>
          <w:trHeight w:val="1542" w:hRule="atLeast"/>
        </w:trPr>
        <w:tc>
          <w:tcPr>
            <w:tcW w:w="919" w:type="dxa"/>
          </w:tcPr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>
            <w:pPr>
              <w:pStyle w:val="TableParagraph"/>
              <w:spacing w:before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mins</w:t>
            </w:r>
          </w:p>
        </w:tc>
        <w:tc>
          <w:tcPr>
            <w:tcW w:w="8323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  <w:p>
            <w:pPr>
              <w:pStyle w:val="TableParagraph"/>
              <w:spacing w:line="278" w:lineRule="auto" w:before="43"/>
              <w:ind w:left="105" w:right="6759"/>
              <w:rPr>
                <w:sz w:val="24"/>
              </w:rPr>
            </w:pPr>
            <w:r>
              <w:rPr>
                <w:sz w:val="24"/>
              </w:rPr>
              <w:t>Re-cap session Questions</w:t>
            </w:r>
          </w:p>
          <w:p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 off relevant section in Ride Safe guide if appropriate</w:t>
            </w:r>
          </w:p>
        </w:tc>
      </w:tr>
      <w:tr>
        <w:trPr>
          <w:trHeight w:val="1010" w:hRule="atLeast"/>
        </w:trPr>
        <w:tc>
          <w:tcPr>
            <w:tcW w:w="9242" w:type="dxa"/>
            <w:gridSpan w:val="2"/>
          </w:tcPr>
          <w:p>
            <w:pPr>
              <w:pStyle w:val="TableParagraph"/>
              <w:spacing w:line="292" w:lineRule="exact"/>
              <w:ind w:left="3846" w:right="3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PROGRESSION: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Maintain awareness of safe riding in every environment.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3171" w:val="left" w:leader="none"/>
          <w:tab w:pos="6188" w:val="left" w:leader="none"/>
        </w:tabs>
        <w:spacing w:line="276" w:lineRule="auto" w:before="52"/>
        <w:ind w:left="1151" w:right="233"/>
        <w:jc w:val="center"/>
      </w:pPr>
      <w:r>
        <w:rPr/>
        <w:t>The British Horse Society, Abbey Park, Stareton, Kenilworth, Warwickshire CV8</w:t>
      </w:r>
      <w:r>
        <w:rPr>
          <w:spacing w:val="-24"/>
        </w:rPr>
        <w:t> </w:t>
      </w:r>
      <w:r>
        <w:rPr/>
        <w:t>2XZ Tel:</w:t>
      </w:r>
      <w:r>
        <w:rPr>
          <w:spacing w:val="-1"/>
        </w:rPr>
        <w:t> </w:t>
      </w:r>
      <w:r>
        <w:rPr/>
        <w:t>02476</w:t>
      </w:r>
      <w:r>
        <w:rPr>
          <w:spacing w:val="-1"/>
        </w:rPr>
        <w:t> </w:t>
      </w:r>
      <w:r>
        <w:rPr/>
        <w:t>840500</w:t>
        <w:tab/>
        <w:t>Email:</w:t>
      </w:r>
      <w:r>
        <w:rPr>
          <w:spacing w:val="-3"/>
        </w:rPr>
        <w:t> </w:t>
      </w:r>
      <w:hyperlink r:id="rId9">
        <w:r>
          <w:rPr>
            <w:color w:val="0000FF"/>
            <w:u w:val="single" w:color="0000FF"/>
          </w:rPr>
          <w:t>enquiries@bhs.org.uk</w:t>
        </w:r>
      </w:hyperlink>
      <w:r>
        <w:rPr>
          <w:color w:val="0000FF"/>
        </w:rPr>
        <w:tab/>
      </w:r>
      <w:hyperlink r:id="rId10">
        <w:r>
          <w:rPr/>
          <w:t>www.bhs.org.uk</w:t>
        </w:r>
      </w:hyperlink>
    </w:p>
    <w:p>
      <w:pPr>
        <w:pStyle w:val="BodyText"/>
        <w:spacing w:line="291" w:lineRule="exact"/>
        <w:ind w:left="1144" w:right="231"/>
        <w:jc w:val="center"/>
      </w:pPr>
      <w:r>
        <w:rPr/>
        <w:t>The British Horse Society is a Registered Charity Nos. 210504 and SC038516</w:t>
      </w:r>
    </w:p>
    <w:sectPr>
      <w:pgSz w:w="11910" w:h="16840"/>
      <w:pgMar w:header="372" w:footer="834" w:top="1420" w:bottom="102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3.839996pt;margin-top:789.109985pt;width:247.65pt;height:18pt;mso-position-horizontal-relative:page;mso-position-vertical-relative:page;z-index:-27064" type="#_x0000_t202" filled="false" stroked="false">
          <v:textbox inset="0,0,0,0">
            <w:txbxContent>
              <w:p>
                <w:pPr>
                  <w:spacing w:line="345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color w:val="4F81BD"/>
                    <w:sz w:val="32"/>
                  </w:rPr>
                  <w:t>FOR THE CHALLENGE. FOR THE LOVE.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3.839996pt;margin-top:789.109985pt;width:247.65pt;height:18pt;mso-position-horizontal-relative:page;mso-position-vertical-relative:page;z-index:-27040" type="#_x0000_t202" filled="false" stroked="false">
          <v:textbox inset="0,0,0,0">
            <w:txbxContent>
              <w:p>
                <w:pPr>
                  <w:spacing w:line="345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color w:val="4F81BD"/>
                    <w:sz w:val="32"/>
                  </w:rPr>
                  <w:t>FOR THE CHALLENGE. FOR THE LOVE.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8319">
          <wp:simplePos x="0" y="0"/>
          <wp:positionH relativeFrom="page">
            <wp:posOffset>5029834</wp:posOffset>
          </wp:positionH>
          <wp:positionV relativeFrom="page">
            <wp:posOffset>236219</wp:posOffset>
          </wp:positionV>
          <wp:extent cx="2188501" cy="56134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8501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32pt;margin-top:35.294125pt;width:254.55pt;height:21.05pt;mso-position-horizontal-relative:page;mso-position-vertical-relative:page;z-index:-2711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Arial"/>
                    <w:sz w:val="28"/>
                  </w:rPr>
                </w:pPr>
                <w:r>
                  <w:rPr>
                    <w:rFonts w:ascii="Arial"/>
                    <w:b/>
                    <w:color w:val="538DD3"/>
                    <w:sz w:val="34"/>
                  </w:rPr>
                  <w:t>Session Plan for: </w:t>
                </w:r>
                <w:r>
                  <w:rPr>
                    <w:rFonts w:ascii="Arial"/>
                    <w:color w:val="538DD3"/>
                    <w:sz w:val="28"/>
                  </w:rPr>
                  <w:t>Riding Out Safely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8367">
          <wp:simplePos x="0" y="0"/>
          <wp:positionH relativeFrom="page">
            <wp:posOffset>5029834</wp:posOffset>
          </wp:positionH>
          <wp:positionV relativeFrom="page">
            <wp:posOffset>236219</wp:posOffset>
          </wp:positionV>
          <wp:extent cx="2188501" cy="561340"/>
          <wp:effectExtent l="0" t="0" r="0" b="0"/>
          <wp:wrapNone/>
          <wp:docPr id="3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8501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8439">
          <wp:simplePos x="0" y="0"/>
          <wp:positionH relativeFrom="page">
            <wp:posOffset>5029835</wp:posOffset>
          </wp:positionH>
          <wp:positionV relativeFrom="page">
            <wp:posOffset>236219</wp:posOffset>
          </wp:positionV>
          <wp:extent cx="2195061" cy="561338"/>
          <wp:effectExtent l="0" t="0" r="0" b="0"/>
          <wp:wrapNone/>
          <wp:docPr id="5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061" cy="561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2.32pt;margin-top:35.294125pt;width:254.55pt;height:21.05pt;mso-position-horizontal-relative:page;mso-position-vertical-relative:page;z-index:-2699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Arial"/>
                    <w:sz w:val="28"/>
                  </w:rPr>
                </w:pPr>
                <w:r>
                  <w:rPr>
                    <w:rFonts w:ascii="Arial"/>
                    <w:b/>
                    <w:color w:val="548DD4"/>
                    <w:sz w:val="34"/>
                  </w:rPr>
                  <w:t>Session Plan for: </w:t>
                </w:r>
                <w:r>
                  <w:rPr>
                    <w:rFonts w:ascii="Arial"/>
                    <w:color w:val="548DD4"/>
                    <w:sz w:val="28"/>
                  </w:rPr>
                  <w:t>Riding Out Safely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8487">
          <wp:simplePos x="0" y="0"/>
          <wp:positionH relativeFrom="page">
            <wp:posOffset>5029835</wp:posOffset>
          </wp:positionH>
          <wp:positionV relativeFrom="page">
            <wp:posOffset>236219</wp:posOffset>
          </wp:positionV>
          <wp:extent cx="2195061" cy="561338"/>
          <wp:effectExtent l="0" t="0" r="0" b="0"/>
          <wp:wrapNone/>
          <wp:docPr id="7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061" cy="561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2.32pt;margin-top:35.294125pt;width:254.55pt;height:21.05pt;mso-position-horizontal-relative:page;mso-position-vertical-relative:page;z-index:-2694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Arial"/>
                    <w:sz w:val="28"/>
                  </w:rPr>
                </w:pPr>
                <w:r>
                  <w:rPr>
                    <w:rFonts w:ascii="Arial"/>
                    <w:b/>
                    <w:color w:val="548DD4"/>
                    <w:sz w:val="34"/>
                  </w:rPr>
                  <w:t>Session Plan for: </w:t>
                </w:r>
                <w:r>
                  <w:rPr>
                    <w:rFonts w:ascii="Arial"/>
                    <w:color w:val="548DD4"/>
                    <w:sz w:val="28"/>
                  </w:rPr>
                  <w:t>Riding Out Safely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825" w:hanging="360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06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814" w:hanging="360"/>
      </w:pPr>
      <w:rPr>
        <w:rFonts w:hint="default"/>
        <w:lang w:val="en-gb" w:eastAsia="en-gb" w:bidi="en-gb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25" w:hanging="360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06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814" w:hanging="360"/>
      </w:pPr>
      <w:rPr>
        <w:rFonts w:hint="default"/>
        <w:lang w:val="en-gb" w:eastAsia="en-gb" w:bidi="en-gb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25" w:hanging="36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06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814" w:hanging="360"/>
      </w:pPr>
      <w:rPr>
        <w:rFonts w:hint="default"/>
        <w:lang w:val="en-gb" w:eastAsia="en-gb" w:bidi="en-gb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825" w:hanging="36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06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814" w:hanging="360"/>
      </w:pPr>
      <w:rPr>
        <w:rFonts w:hint="default"/>
        <w:lang w:val="en-gb" w:eastAsia="en-gb" w:bidi="en-gb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825" w:hanging="36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06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814" w:hanging="360"/>
      </w:pPr>
      <w:rPr>
        <w:rFonts w:hint="default"/>
        <w:lang w:val="en-gb" w:eastAsia="en-gb" w:bidi="en-gb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25" w:hanging="36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06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814" w:hanging="360"/>
      </w:pPr>
      <w:rPr>
        <w:rFonts w:hint="default"/>
        <w:lang w:val="en-gb" w:eastAsia="en-gb" w:bidi="en-gb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25" w:hanging="36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06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814" w:hanging="360"/>
      </w:pPr>
      <w:rPr>
        <w:rFonts w:hint="default"/>
        <w:lang w:val="en-gb" w:eastAsia="en-gb" w:bidi="en-gb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25" w:hanging="360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06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814" w:hanging="360"/>
      </w:pPr>
      <w:rPr>
        <w:rFonts w:hint="default"/>
        <w:lang w:val="en-gb" w:eastAsia="en-gb" w:bidi="en-gb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25" w:hanging="36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06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814" w:hanging="360"/>
      </w:pPr>
      <w:rPr>
        <w:rFonts w:hint="default"/>
        <w:lang w:val="en-gb" w:eastAsia="en-gb" w:bidi="en-gb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25" w:hanging="360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06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814" w:hanging="360"/>
      </w:pPr>
      <w:rPr>
        <w:rFonts w:hint="default"/>
        <w:lang w:val="en-gb" w:eastAsia="en-gb" w:bidi="en-gb"/>
      </w:rPr>
    </w:lvl>
  </w:abstractNum>
  <w:abstractNum w:abstractNumId="4">
    <w:multiLevelType w:val="hybridMultilevel"/>
    <w:lvl w:ilvl="0">
      <w:start w:val="1"/>
      <w:numFmt w:val="decimal"/>
      <w:lvlText w:val="%1)."/>
      <w:lvlJc w:val="left"/>
      <w:pPr>
        <w:ind w:left="105" w:hanging="31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921" w:hanging="31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742" w:hanging="31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563" w:hanging="31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385" w:hanging="31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206" w:hanging="31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027" w:hanging="31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5849" w:hanging="31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670" w:hanging="310"/>
      </w:pPr>
      <w:rPr>
        <w:rFonts w:hint="default"/>
        <w:lang w:val="en-gb" w:eastAsia="en-gb" w:bidi="en-gb"/>
      </w:rPr>
    </w:lvl>
  </w:abstractNum>
  <w:abstractNum w:abstractNumId="3">
    <w:multiLevelType w:val="hybridMultilevel"/>
    <w:lvl w:ilvl="0">
      <w:start w:val="1"/>
      <w:numFmt w:val="decimal"/>
      <w:lvlText w:val="%1)."/>
      <w:lvlJc w:val="left"/>
      <w:pPr>
        <w:ind w:left="105" w:hanging="31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921" w:hanging="31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743" w:hanging="31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564" w:hanging="31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386" w:hanging="31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207" w:hanging="31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029" w:hanging="31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5850" w:hanging="31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672" w:hanging="310"/>
      </w:pPr>
      <w:rPr>
        <w:rFonts w:hint="default"/>
        <w:lang w:val="en-gb" w:eastAsia="en-gb" w:bidi="en-gb"/>
      </w:rPr>
    </w:lvl>
  </w:abstractNum>
  <w:abstractNum w:abstractNumId="2">
    <w:multiLevelType w:val="hybridMultilevel"/>
    <w:lvl w:ilvl="0">
      <w:start w:val="1"/>
      <w:numFmt w:val="decimal"/>
      <w:lvlText w:val="%1)."/>
      <w:lvlJc w:val="left"/>
      <w:pPr>
        <w:ind w:left="414" w:hanging="31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209" w:hanging="31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999" w:hanging="31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788" w:hanging="31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578" w:hanging="31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367" w:hanging="31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157" w:hanging="31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5946" w:hanging="31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736" w:hanging="310"/>
      </w:pPr>
      <w:rPr>
        <w:rFonts w:hint="default"/>
        <w:lang w:val="en-gb" w:eastAsia="en-gb" w:bidi="en-gb"/>
      </w:rPr>
    </w:lvl>
  </w:abstractNum>
  <w:abstractNum w:abstractNumId="1">
    <w:multiLevelType w:val="hybridMultilevel"/>
    <w:lvl w:ilvl="0">
      <w:start w:val="1"/>
      <w:numFmt w:val="decimal"/>
      <w:lvlText w:val="%1)."/>
      <w:lvlJc w:val="left"/>
      <w:pPr>
        <w:ind w:left="105" w:hanging="31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921" w:hanging="31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743" w:hanging="31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564" w:hanging="31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386" w:hanging="31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207" w:hanging="31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029" w:hanging="31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5850" w:hanging="31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672" w:hanging="310"/>
      </w:pPr>
      <w:rPr>
        <w:rFonts w:hint="default"/>
        <w:lang w:val="en-gb" w:eastAsia="en-gb" w:bidi="en-gb"/>
      </w:rPr>
    </w:lvl>
  </w:abstractNum>
  <w:abstractNum w:abstractNumId="0">
    <w:multiLevelType w:val="hybridMultilevel"/>
    <w:lvl w:ilvl="0">
      <w:start w:val="1"/>
      <w:numFmt w:val="decimal"/>
      <w:lvlText w:val="%1)."/>
      <w:lvlJc w:val="left"/>
      <w:pPr>
        <w:ind w:left="105" w:hanging="31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921" w:hanging="31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743" w:hanging="31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564" w:hanging="31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386" w:hanging="31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207" w:hanging="31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029" w:hanging="31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5850" w:hanging="31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672" w:hanging="310"/>
      </w:pPr>
      <w:rPr>
        <w:rFonts w:hint="default"/>
        <w:lang w:val="en-gb" w:eastAsia="en-gb" w:bidi="en-gb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enquiries@bhs.org.uk" TargetMode="External"/><Relationship Id="rId10" Type="http://schemas.openxmlformats.org/officeDocument/2006/relationships/hyperlink" Target="http://www.bhs.org.uk/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Carman</dc:creator>
  <dcterms:created xsi:type="dcterms:W3CDTF">2018-10-16T15:19:07Z</dcterms:created>
  <dcterms:modified xsi:type="dcterms:W3CDTF">2018-10-16T15:19:07Z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2018-10-16T00:00:00Z</vt:filetime>
  </property>
</Properties>
</file>